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B67" w:rsidRDefault="00766B67" w:rsidP="00766B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Экспресс-тест «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самостоятелен».</w:t>
      </w:r>
    </w:p>
    <w:p w:rsidR="00766B67" w:rsidRDefault="00766B67" w:rsidP="00766B6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"https://bankteatov.ru/test/30675" </w:instrTex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067EE9">
        <w:rPr>
          <w:rStyle w:val="a4"/>
          <w:rFonts w:ascii="Times New Roman" w:hAnsi="Times New Roman" w:cs="Times New Roman"/>
          <w:sz w:val="28"/>
          <w:szCs w:val="28"/>
          <w:lang w:val="en-US"/>
        </w:rPr>
        <w:t>https://bankteatov.ru/test/30675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766B67" w:rsidRPr="00B64353" w:rsidRDefault="00766B67" w:rsidP="00766B6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040"/>
    <w:rsid w:val="002D5040"/>
    <w:rsid w:val="0056353F"/>
    <w:rsid w:val="0076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B6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66B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B6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66B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2020-05-13T10:14:00Z</dcterms:created>
  <dcterms:modified xsi:type="dcterms:W3CDTF">2020-05-13T10:15:00Z</dcterms:modified>
</cp:coreProperties>
</file>